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05F75" w14:textId="77777777">
      <w:pPr>
        <w:pStyle w:val="Heading1"/>
        <w:jc w:val="center"/>
      </w:pPr>
      <w:bookmarkStart w:id="0" w:name="_gjdgxs" w:colFirst="0" w:colLast="0"/>
      <w:bookmarkEnd w:id="0"/>
      <w:r>
        <w:t xml:space="preserve">JunctionBox (118×59) kasutusjuhend</w:t>
      </w:r>
    </w:p>
    <w:p w14:paraId="0ABAB791" w14:textId="77777777">
      <w:bookmarkStart w:id="1" w:name="_pp89tr4322gf" w:colFirst="0" w:colLast="0"/>
      <w:bookmarkEnd w:id="1"/>
    </w:p>
    <w:tbl>
      <w:tblPr>
        <w:tblStyle w:val="a"/>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14:paraId="607DDBC5" w14:textId="77777777">
        <w:tc>
          <w:tcPr>
            <w:tcW w:w="9029" w:type="dxa"/>
            <w:shd w:val="clear" w:color="auto" w:fill="C9DAF8"/>
            <w:tcMar>
              <w:top w:w="100" w:type="dxa"/>
              <w:left w:w="100" w:type="dxa"/>
              <w:bottom w:w="100" w:type="dxa"/>
              <w:right w:w="100" w:type="dxa"/>
            </w:tcMar>
          </w:tcPr>
          <w:p w14:paraId="3820E1A9" w14:textId="77777777">
            <w:pPr>
              <w:widowControl w:val="0"/>
              <w:spacing w:line="240" w:lineRule="auto"/>
            </w:pPr>
            <w:r>
              <w:drawing>
                <wp:inline distT="114300" distB="114300" distL="114300" distR="114300" wp14:anchorId="40CD0908" wp14:editId="14E04EC0">
                  <wp:extent cx="5591175" cy="2933700"/>
                  <wp:effectExtent l="0" t="0" r="0" b="0"/>
                  <wp:docPr id="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5"/>
                          <a:srcRect/>
                          <a:stretch>
                            <a:fillRect/>
                          </a:stretch>
                        </pic:blipFill>
                        <pic:spPr>
                          <a:xfrm>
                            <a:off x="0" y="0"/>
                            <a:ext cx="5591175" cy="2933700"/>
                          </a:xfrm>
                          <a:prstGeom prst="rect">
                            <a:avLst/>
                          </a:prstGeom>
                          <a:ln/>
                        </pic:spPr>
                      </pic:pic>
                    </a:graphicData>
                  </a:graphic>
                </wp:inline>
              </w:drawing>
            </w:r>
          </w:p>
        </w:tc>
      </w:tr>
    </w:tbl>
    <w:p w14:paraId="57650A6D" w14:textId="77777777">
      <w:bookmarkStart w:id="2" w:name="_155na22p7724" w:colFirst="0" w:colLast="0"/>
      <w:bookmarkEnd w:id="2"/>
    </w:p>
    <w:p w14:paraId="5A4DED15" w14:textId="77777777">
      <w:r>
        <w:rPr>
          <w:b/>
        </w:rPr>
        <w:t xml:space="preserve">JunctionBox (118×59 </w:t>
      </w:r>
      <w:r>
        <w:t xml:space="preserve">) on </w:t>
      </w:r>
      <w:hyperlink r:id="rId6">
        <w:r>
          <w:rPr>
            <w:color w:val="1155CC"/>
            <w:u w:val="single"/>
          </w:rPr>
          <w:t xml:space="preserve">Ajaxi kaamerate</w:t>
        </w:r>
      </w:hyperlink>
      <w:r>
        <w:t xml:space="preserve"> paigaldamiseks mõeldud paigalduskarp.</w:t>
      </w:r>
    </w:p>
    <w:p w14:paraId="7A8D37A3" w14:textId="77777777"/>
    <w:p w14:paraId="169C4F78" w14:textId="77777777">
      <w:r>
        <w:t xml:space="preserve">Komplektis on olemas kõik kinnitused paigaldamiseks. Paigalduskarp on veekindel ja sellel on kaablihend, mis võimaldab paigaldamist nii sise- kui ka välitingimustes.</w:t>
      </w:r>
    </w:p>
    <w:p w14:paraId="05A16D9D" w14:textId="77777777"/>
    <w:p w14:paraId="1CF6CA4C" w14:textId="77777777">
      <w:pPr>
        <w:rPr>
          <w:b/>
          <w:u w:val="single"/>
        </w:rPr>
      </w:pPr>
      <w:r>
        <w:t xml:space="preserve">[ikoon] </w:t>
      </w:r>
      <w:hyperlink r:id="rId7">
        <w:r>
          <w:rPr>
            <w:b/>
            <w:color w:val="1155CC"/>
            <w:u w:val="single"/>
          </w:rPr>
          <w:t xml:space="preserve">Osta JunctionBox (118×59)</w:t>
        </w:r>
      </w:hyperlink>
    </w:p>
    <w:p w14:paraId="42BB8A2B" w14:textId="77777777">
      <w:pPr>
        <w:pStyle w:val="Heading2"/>
      </w:pPr>
      <w:bookmarkStart w:id="3" w:name="_30j0zll" w:colFirst="0" w:colLast="0"/>
      <w:bookmarkEnd w:id="3"/>
      <w:r>
        <w:t xml:space="preserve">Funktsionaalsed elemendid</w:t>
      </w:r>
    </w:p>
    <w:p w14:paraId="2FB0752E" w14:textId="77777777"/>
    <w:tbl>
      <w:tblPr>
        <w:tblStyle w:val="a0"/>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14:paraId="5F893742" w14:textId="77777777">
        <w:tc>
          <w:tcPr>
            <w:tcW w:w="9029" w:type="dxa"/>
            <w:shd w:val="clear" w:color="auto" w:fill="C9DAF8"/>
            <w:tcMar>
              <w:top w:w="100" w:type="dxa"/>
              <w:left w:w="100" w:type="dxa"/>
              <w:bottom w:w="100" w:type="dxa"/>
              <w:right w:w="100" w:type="dxa"/>
            </w:tcMar>
          </w:tcPr>
          <w:p w14:paraId="1F8C2C39" w14:textId="77777777">
            <w:pPr>
              <w:widowControl w:val="0"/>
              <w:pBdr>
                <w:top w:val="nil"/>
                <w:left w:val="nil"/>
                <w:bottom w:val="nil"/>
                <w:right w:val="nil"/>
                <w:between w:val="nil"/>
              </w:pBdr>
              <w:spacing w:line="240" w:lineRule="auto"/>
            </w:pPr>
            <w:r>
              <w:drawing>
                <wp:inline distT="114300" distB="114300" distL="114300" distR="114300" wp14:anchorId="7C39E33A" wp14:editId="53CF3336">
                  <wp:extent cx="5591175" cy="6731000"/>
                  <wp:effectExtent l="0" t="0" r="0" b="0"/>
                  <wp:docPr id="3"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8"/>
                          <a:srcRect/>
                          <a:stretch>
                            <a:fillRect/>
                          </a:stretch>
                        </pic:blipFill>
                        <pic:spPr>
                          <a:xfrm>
                            <a:off x="0" y="0"/>
                            <a:ext cx="5591175" cy="6731000"/>
                          </a:xfrm>
                          <a:prstGeom prst="rect">
                            <a:avLst/>
                          </a:prstGeom>
                          <a:ln/>
                        </pic:spPr>
                      </pic:pic>
                    </a:graphicData>
                  </a:graphic>
                </wp:inline>
              </w:drawing>
            </w:r>
          </w:p>
        </w:tc>
      </w:tr>
    </w:tbl>
    <w:p w14:paraId="2E19D3CB" w14:textId="77777777"/>
    <w:p w14:paraId="2FDECD0B" w14:textId="77777777">
      <w:pPr>
        <w:numPr>
          <w:ilvl w:val="0"/>
          <w:numId w:val="4"/>
        </w:numPr>
      </w:pPr>
      <w:r>
        <w:t xml:space="preserve">PG21 kaabli läbiviik.</w:t>
      </w:r>
    </w:p>
    <w:p w14:paraId="116CDE9D" w14:textId="77777777">
      <w:pPr>
        <w:numPr>
          <w:ilvl w:val="0"/>
          <w:numId w:val="4"/>
        </w:numPr>
      </w:pPr>
      <w:r>
        <w:t xml:space="preserve">augud paigalduskarbi kaane kinnitamiseks paigalduskarbi korpuse külge.</w:t>
      </w:r>
    </w:p>
    <w:p w14:paraId="18A4E8AE" w14:textId="77777777">
      <w:pPr>
        <w:numPr>
          <w:ilvl w:val="0"/>
          <w:numId w:val="4"/>
        </w:numPr>
      </w:pPr>
      <w:r>
        <w:t xml:space="preserve">Kaabli pistikupesa. Eemaldage pistik juhtmete juhtimiseks.</w:t>
      </w:r>
    </w:p>
    <w:p w14:paraId="097F252B" w14:textId="77777777">
      <w:pPr>
        <w:numPr>
          <w:ilvl w:val="0"/>
          <w:numId w:val="4"/>
        </w:numPr>
      </w:pPr>
      <w:r>
        <w:t xml:space="preserve">Augud kaamera kinnitamiseks paigalduskarbi kaane külge.</w:t>
      </w:r>
    </w:p>
    <w:p w14:paraId="6DC1A0CF" w14:textId="77777777">
      <w:pPr>
        <w:numPr>
          <w:ilvl w:val="0"/>
          <w:numId w:val="4"/>
        </w:numPr>
      </w:pPr>
      <w:r>
        <w:t>Maandamisklemm.</w:t>
      </w:r>
    </w:p>
    <w:p w14:paraId="38431C43" w14:textId="77777777">
      <w:pPr>
        <w:numPr>
          <w:ilvl w:val="0"/>
          <w:numId w:val="4"/>
        </w:numPr>
      </w:pPr>
      <w:r>
        <w:t xml:space="preserve">Augud JunctionBoxi kinnitamiseks pinnale.</w:t>
      </w:r>
    </w:p>
    <w:p w14:paraId="01A001F2" w14:textId="77777777">
      <w:pPr>
        <w:numPr>
          <w:ilvl w:val="0"/>
          <w:numId w:val="4"/>
        </w:numPr>
      </w:pPr>
      <w:r>
        <w:t xml:space="preserve">Auk, et juhtida juhtmeid. Sulgege see pistikuga, kui te suunate juhtmed teisiti.</w:t>
      </w:r>
    </w:p>
    <w:p w14:paraId="72775EF4" w14:textId="77777777">
      <w:pPr>
        <w:numPr>
          <w:ilvl w:val="0"/>
          <w:numId w:val="4"/>
        </w:numPr>
      </w:pPr>
      <w:r>
        <w:t xml:space="preserve">Kaabli pistikupesa. Eemaldage pistik juhtmete juhtimiseks.</w:t>
      </w:r>
    </w:p>
    <w:p w14:paraId="68829FC4" w14:textId="77777777">
      <w:pPr>
        <w:numPr>
          <w:ilvl w:val="0"/>
          <w:numId w:val="4"/>
        </w:numPr>
      </w:pPr>
      <w:r>
        <w:t xml:space="preserve">Augud kaamera (DomeCam Mini) kinnitamiseks paigalduskarbi korpusesse.</w:t>
      </w:r>
    </w:p>
    <w:p w14:paraId="7638016F" w14:textId="77777777">
      <w:pPr>
        <w:numPr>
          <w:ilvl w:val="0"/>
          <w:numId w:val="4"/>
        </w:numPr>
      </w:pPr>
      <w:r>
        <w:t xml:space="preserve">JunctionBoxi kaas.</w:t>
      </w:r>
    </w:p>
    <w:p w14:paraId="5D9BFA5B" w14:textId="77777777">
      <w:pPr>
        <w:pStyle w:val="Heading2"/>
      </w:pPr>
      <w:bookmarkStart w:id="4" w:name="_vzploslh82ig" w:colFirst="0" w:colLast="0"/>
      <w:bookmarkEnd w:id="4"/>
      <w:r>
        <w:t xml:space="preserve">Ühilduvad seadmed</w:t>
      </w:r>
    </w:p>
    <w:p w14:paraId="43E058A3" w14:textId="77777777">
      <w:pPr>
        <w:widowControl w:val="0"/>
      </w:pPr>
      <w:r>
        <w:t xml:space="preserve">Ühe sellise kaamera saab paigaldada </w:t>
      </w:r>
      <w:r>
        <w:rPr>
          <w:b/>
        </w:rPr>
        <w:t xml:space="preserve">JunctionBoxi (118×59</w:t>
      </w:r>
      <w:r>
        <w:t>):</w:t>
      </w:r>
    </w:p>
    <w:p w14:paraId="10B54E6B" w14:textId="77777777">
      <w:pPr>
        <w:widowControl w:val="0"/>
      </w:pPr>
    </w:p>
    <w:p w14:paraId="168E1340" w14:textId="77777777">
      <w:pPr>
        <w:widowControl w:val="0"/>
        <w:numPr>
          <w:ilvl w:val="0"/>
          <w:numId w:val="7"/>
        </w:numPr>
      </w:pPr>
      <w:hyperlink r:id="rId9">
        <w:r>
          <w:rPr>
            <w:color w:val="1155CC"/>
            <w:u w:val="single"/>
          </w:rPr>
          <w:t>BulletCam</w:t>
        </w:r>
      </w:hyperlink>
      <w:r>
        <w:t>;</w:t>
      </w:r>
    </w:p>
    <w:p w14:paraId="63853073" w14:textId="77777777">
      <w:pPr>
        <w:widowControl w:val="0"/>
        <w:numPr>
          <w:ilvl w:val="0"/>
          <w:numId w:val="7"/>
        </w:numPr>
      </w:pPr>
      <w:hyperlink r:id="rId10">
        <w:r>
          <w:rPr>
            <w:color w:val="1155CC"/>
            <w:u w:val="single"/>
          </w:rPr>
          <w:t xml:space="preserve">DomeCam Mini</w:t>
        </w:r>
      </w:hyperlink>
      <w:r>
        <w:t>;</w:t>
      </w:r>
    </w:p>
    <w:p w14:paraId="07A0A072" w14:textId="77777777">
      <w:pPr>
        <w:widowControl w:val="0"/>
        <w:numPr>
          <w:ilvl w:val="0"/>
          <w:numId w:val="7"/>
        </w:numPr>
      </w:pPr>
      <w:hyperlink r:id="rId11">
        <w:r>
          <w:rPr>
            <w:color w:val="1155CC"/>
            <w:u w:val="single"/>
          </w:rPr>
          <w:t>TurretCam</w:t>
        </w:r>
      </w:hyperlink>
      <w:r>
        <w:t>.</w:t>
      </w:r>
    </w:p>
    <w:p w14:paraId="3837E1C6" w14:textId="77777777">
      <w:pPr>
        <w:widowControl w:val="0"/>
      </w:pPr>
    </w:p>
    <w:tbl>
      <w:tblPr>
        <w:tblStyle w:val="a1"/>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14:paraId="0AA57048" w14:textId="77777777">
        <w:tc>
          <w:tcPr>
            <w:tcW w:w="9029" w:type="dxa"/>
            <w:shd w:val="clear" w:color="auto" w:fill="D9EAD3"/>
            <w:tcMar>
              <w:top w:w="100" w:type="dxa"/>
              <w:left w:w="100" w:type="dxa"/>
              <w:bottom w:w="100" w:type="dxa"/>
              <w:right w:w="100" w:type="dxa"/>
            </w:tcMar>
          </w:tcPr>
          <w:p w14:paraId="52DD30C9" w14:textId="77777777">
            <w:pPr>
              <w:widowControl w:val="0"/>
              <w:pBdr>
                <w:top w:val="nil"/>
                <w:left w:val="nil"/>
                <w:bottom w:val="nil"/>
                <w:right w:val="nil"/>
                <w:between w:val="nil"/>
              </w:pBdr>
              <w:spacing w:line="240" w:lineRule="auto"/>
            </w:pPr>
            <w:hyperlink r:id="rId12">
              <w:r>
                <w:rPr>
                  <w:b/>
                  <w:color w:val="1155CC"/>
                  <w:u w:val="single"/>
                </w:rPr>
                <w:t xml:space="preserve">JunctionBox (118×59</w:t>
              </w:r>
            </w:hyperlink>
            <w:r>
              <w:t xml:space="preserve"> ) müüakse Ajaxi kaameratest eraldi.</w:t>
            </w:r>
          </w:p>
        </w:tc>
      </w:tr>
    </w:tbl>
    <w:p w14:paraId="07D124CB" w14:textId="77777777">
      <w:pPr>
        <w:pStyle w:val="Heading2"/>
      </w:pPr>
      <w:bookmarkStart w:id="5" w:name="_wkuthrjav5h4" w:colFirst="0" w:colLast="0"/>
      <w:bookmarkEnd w:id="5"/>
      <w:r>
        <w:t xml:space="preserve">Peamised omadused</w:t>
      </w:r>
    </w:p>
    <w:p w14:paraId="7D7D40C8" w14:textId="77777777">
      <w:pPr>
        <w:rPr>
          <w:color w:val="0E101A"/>
        </w:rPr>
        <w:pStyle w:val="P68B1DB1-Normal1"/>
      </w:pPr>
      <w:bookmarkStart w:id="6" w:name="_o27vwe4mttza" w:colFirst="0" w:colLast="0"/>
      <w:bookmarkEnd w:id="6"/>
      <w:r>
        <w:rPr>
          <w:b/>
        </w:rPr>
        <w:t xml:space="preserve">JunctionBox (118×59</w:t>
      </w:r>
      <w:r>
        <w:t xml:space="preserve"> ) on veekindel alumiiniumist paigalduskarp Ajax IP-kaamerate kaablijuhtimiseks. See võimaldab seadmete mugavat paigaldamist betoonseinale, laele või sambale nii välistingimustes kui ka siseruumides.</w:t>
      </w:r>
    </w:p>
    <w:p w14:paraId="492B2BF8" w14:textId="77777777">
      <w:pPr>
        <w:rPr>
          <w:color w:val="0E101A"/>
        </w:rPr>
      </w:pPr>
      <w:bookmarkStart w:id="7" w:name="_gq4r5ulbx3sp" w:colFirst="0" w:colLast="0"/>
      <w:bookmarkEnd w:id="7"/>
    </w:p>
    <w:p w14:paraId="1842B7EA" w14:textId="77777777">
      <w:pPr>
        <w:rPr>
          <w:color w:val="0E101A"/>
        </w:rPr>
        <w:pStyle w:val="P68B1DB1-Normal1"/>
      </w:pPr>
      <w:bookmarkStart w:id="8" w:name="_qb9p83jitw1i" w:colFirst="0" w:colLast="0"/>
      <w:bookmarkEnd w:id="8"/>
      <w:r>
        <w:t xml:space="preserve">Paigalduskarbis on kaabli PG21 tihend, mis kaitseb kaablit paigaldamise ja kasutamise ajal kahjustuste, isolatsiooni kadumise ja liigse paindumise eest. Ühe või kahe kaabli tihendusrõngas kaabli tihendisse takistab vee, tolmu ja muude saasteainete sattumist kaamera paigalduskasti.</w:t>
      </w:r>
    </w:p>
    <w:p w14:paraId="52965849" w14:textId="77777777">
      <w:pPr>
        <w:rPr>
          <w:color w:val="0E101A"/>
        </w:rPr>
      </w:pPr>
      <w:bookmarkStart w:id="9" w:name="_1uus6rlbwqy" w:colFirst="0" w:colLast="0"/>
      <w:bookmarkEnd w:id="9"/>
    </w:p>
    <w:tbl>
      <w:tblPr>
        <w:tblStyle w:val="a2"/>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14:paraId="7939DB0A" w14:textId="77777777">
        <w:tc>
          <w:tcPr>
            <w:tcW w:w="9029" w:type="dxa"/>
            <w:shd w:val="clear" w:color="auto" w:fill="C9DAF8"/>
            <w:tcMar>
              <w:top w:w="100" w:type="dxa"/>
              <w:left w:w="100" w:type="dxa"/>
              <w:bottom w:w="100" w:type="dxa"/>
              <w:right w:w="100" w:type="dxa"/>
            </w:tcMar>
          </w:tcPr>
          <w:p w14:paraId="6CC5BEE9" w14:textId="77777777">
            <w:pPr>
              <w:widowControl w:val="0"/>
              <w:pBdr>
                <w:top w:val="nil"/>
                <w:left w:val="nil"/>
                <w:bottom w:val="nil"/>
                <w:right w:val="nil"/>
                <w:between w:val="nil"/>
              </w:pBdr>
              <w:spacing w:line="240" w:lineRule="auto"/>
              <w:rPr>
                <w:color w:val="0E101A"/>
              </w:rPr>
              <w:pStyle w:val="P68B1DB1-Normal1"/>
            </w:pPr>
            <w:r>
              <w:drawing>
                <wp:inline distT="114300" distB="114300" distL="114300" distR="114300" wp14:anchorId="4EEC844B" wp14:editId="629C1DBE">
                  <wp:extent cx="5591175" cy="558800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5591175" cy="5588000"/>
                          </a:xfrm>
                          <a:prstGeom prst="rect">
                            <a:avLst/>
                          </a:prstGeom>
                          <a:ln/>
                        </pic:spPr>
                      </pic:pic>
                    </a:graphicData>
                  </a:graphic>
                </wp:inline>
              </w:drawing>
            </w:r>
          </w:p>
        </w:tc>
      </w:tr>
    </w:tbl>
    <w:p w14:paraId="3B950C23" w14:textId="77777777">
      <w:pPr>
        <w:rPr>
          <w:color w:val="0E101A"/>
        </w:rPr>
      </w:pPr>
      <w:bookmarkStart w:id="10" w:name="_yesjxmwcl836" w:colFirst="0" w:colLast="0"/>
      <w:bookmarkEnd w:id="10"/>
    </w:p>
    <w:p w14:paraId="5FFF7E25" w14:textId="77777777">
      <w:pPr>
        <w:rPr>
          <w:color w:val="0E101A"/>
        </w:rPr>
        <w:pStyle w:val="P68B1DB1-Normal1"/>
      </w:pPr>
      <w:bookmarkStart w:id="11" w:name="_pchym5d4shku" w:colFirst="0" w:colLast="0"/>
      <w:bookmarkEnd w:id="11"/>
      <w:r>
        <w:t xml:space="preserve">JunctionBox on varustatud kinnitustraadiga, et kinnitada kaane paigaldamise ajal. See takistab kaane kukkumist kaamera paigalduskarbilt, kuni see on kruvidega kinnitatud. Kinnitusjuhe on ühendatud maandusklemmiga.</w:t>
      </w:r>
    </w:p>
    <w:p w14:paraId="67972CB4" w14:textId="77777777">
      <w:pPr>
        <w:widowControl w:val="0"/>
        <w:spacing w:line="240" w:lineRule="auto"/>
      </w:pPr>
    </w:p>
    <w:tbl>
      <w:tblPr>
        <w:tblStyle w:val="a3"/>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14:paraId="286B8C54" w14:textId="77777777">
        <w:tc>
          <w:tcPr>
            <w:tcW w:w="9029" w:type="dxa"/>
            <w:shd w:val="clear" w:color="auto" w:fill="D9EAD3"/>
            <w:tcMar>
              <w:top w:w="100" w:type="dxa"/>
              <w:left w:w="100" w:type="dxa"/>
              <w:bottom w:w="100" w:type="dxa"/>
              <w:right w:w="100" w:type="dxa"/>
            </w:tcMar>
          </w:tcPr>
          <w:p w14:paraId="2D9AD85F" w14:textId="77777777">
            <w:pPr>
              <w:widowControl w:val="0"/>
              <w:pBdr>
                <w:top w:val="nil"/>
                <w:left w:val="nil"/>
                <w:bottom w:val="nil"/>
                <w:right w:val="nil"/>
                <w:between w:val="nil"/>
              </w:pBdr>
              <w:spacing w:line="240" w:lineRule="auto"/>
            </w:pPr>
            <w:r>
              <w:t xml:space="preserve">Maandamise teostab spetsialist vastavalt kohalikele elektriohutusnõuetele ja -eeskirjadele.</w:t>
            </w:r>
          </w:p>
        </w:tc>
      </w:tr>
    </w:tbl>
    <w:p w14:paraId="40F347DC" w14:textId="77777777">
      <w:pPr>
        <w:pStyle w:val="Heading2"/>
      </w:pPr>
      <w:bookmarkStart w:id="12" w:name="_4d34og8" w:colFirst="0" w:colLast="0"/>
      <w:bookmarkEnd w:id="12"/>
      <w:r>
        <w:t xml:space="preserve">Paigalduskoha valimine</w:t>
      </w:r>
    </w:p>
    <w:p w14:paraId="5018987D" w14:textId="77777777">
      <w:bookmarkStart w:id="13" w:name="_wbk2psqseac1" w:colFirst="0" w:colLast="0"/>
      <w:bookmarkEnd w:id="13"/>
      <w:r>
        <w:t xml:space="preserve">JunctionBoxi paigalduskoht peab vastama boksi abil paigaldatud seadmete paigaldamise soovitustele.</w:t>
      </w:r>
    </w:p>
    <w:p w14:paraId="5A9EDDE2" w14:textId="77777777">
      <w:bookmarkStart w:id="14" w:name="_tatbwcnafjaq" w:colFirst="0" w:colLast="0"/>
      <w:bookmarkEnd w:id="14"/>
    </w:p>
    <w:p w14:paraId="1BB30537" w14:textId="77777777">
      <w:r>
        <w:t xml:space="preserve">Järgige neid soovitusi, kui kujundate objekti Ajax-süsteemi projekti.</w:t>
      </w:r>
    </w:p>
    <w:p w14:paraId="3DDBC7DA" w14:textId="77777777">
      <w:pPr>
        <w:pStyle w:val="Heading3"/>
      </w:pPr>
      <w:bookmarkStart w:id="15" w:name="_2s8eyo1" w:colFirst="0" w:colLast="0"/>
      <w:bookmarkEnd w:id="15"/>
      <w:r>
        <w:t xml:space="preserve">JunctionBoxi ei saa paigaldada</w:t>
      </w:r>
    </w:p>
    <w:p w14:paraId="338ECADE" w14:textId="77777777"/>
    <w:p w14:paraId="080963DE" w14:textId="77777777">
      <w:pPr>
        <w:numPr>
          <w:ilvl w:val="0"/>
          <w:numId w:val="6"/>
        </w:numPr>
      </w:pPr>
      <w:bookmarkStart w:id="16" w:name="_9ghkua6o5qkf" w:colFirst="0" w:colLast="0"/>
      <w:bookmarkEnd w:id="16"/>
      <w:r>
        <w:t xml:space="preserve">Siseruumides või välistingimustes, kus temperatuur ja niiskus ei vasta ettenähtud </w:t>
      </w:r>
      <w:r>
        <w:rPr>
          <w:b/>
          <w:u w:val="single"/>
        </w:rPr>
        <w:t>tööparameetritele</w:t>
      </w:r>
      <w:r>
        <w:t xml:space="preserve">. See võib paigalduskasti kahjustada.</w:t>
      </w:r>
    </w:p>
    <w:p w14:paraId="6B48FE7B" w14:textId="77777777">
      <w:pPr>
        <w:numPr>
          <w:ilvl w:val="0"/>
          <w:numId w:val="6"/>
        </w:numPr>
      </w:pPr>
      <w:bookmarkStart w:id="17" w:name="_lgsgfythvsya" w:colFirst="0" w:colLast="0"/>
      <w:bookmarkEnd w:id="17"/>
      <w:r>
        <w:t xml:space="preserve">Kohtades, kus tingimused ei vasta paigalduskarbi abil paigaldatud seadme nõuetele.</w:t>
      </w:r>
    </w:p>
    <w:p w14:paraId="6A57B5C8" w14:textId="77777777">
      <w:pPr>
        <w:pStyle w:val="Heading2"/>
      </w:pPr>
      <w:bookmarkStart w:id="18" w:name="_26in1rg" w:colFirst="0" w:colLast="0"/>
      <w:bookmarkEnd w:id="18"/>
      <w:r>
        <w:t xml:space="preserve">Ettevalmistused paigaldamiseks</w:t>
      </w:r>
    </w:p>
    <w:p w14:paraId="41E5B8A9" w14:textId="77777777">
      <w:pPr>
        <w:pStyle w:val="Heading3"/>
      </w:pPr>
      <w:bookmarkStart w:id="19" w:name="_lnxbz9" w:colFirst="0" w:colLast="0"/>
      <w:bookmarkEnd w:id="19"/>
      <w:r>
        <w:t xml:space="preserve">Kaablite paigutus</w:t>
      </w:r>
    </w:p>
    <w:p w14:paraId="24EA00AA" w14:textId="77777777"/>
    <w:p w14:paraId="4028485C" w14:textId="77777777">
      <w:r>
        <w:t xml:space="preserve">Kaablite marsruutimise ettevalmistamisel kontrollige oma piirkonna elektri- ja tuleohutusnõudeid. Järgige rangelt neid standardeid ja eeskirju. Nõuanded kaablite paigutamise kohta on saadaval </w:t>
      </w:r>
      <w:hyperlink r:id="rId14" w:anchor="block2-1">
        <w:r>
          <w:rPr>
            <w:color w:val="1155CC"/>
            <w:u w:val="single"/>
          </w:rPr>
          <w:t xml:space="preserve">selles artiklis</w:t>
        </w:r>
      </w:hyperlink>
      <w:r>
        <w:t>.</w:t>
      </w:r>
    </w:p>
    <w:p w14:paraId="646CB9A7" w14:textId="77777777">
      <w:pPr>
        <w:pStyle w:val="Heading3"/>
      </w:pPr>
      <w:bookmarkStart w:id="20" w:name="_35nkun2" w:colFirst="0" w:colLast="0"/>
      <w:bookmarkEnd w:id="20"/>
      <w:r>
        <w:t xml:space="preserve">Kaabli marsruutimine</w:t>
      </w:r>
    </w:p>
    <w:p w14:paraId="3A1B1967" w14:textId="77777777"/>
    <w:p w14:paraId="3CAA672D" w14:textId="77777777">
      <w:r>
        <w:t xml:space="preserve">Soovitame enne paigaldamist hoolikalt lugeda jaotist </w:t>
      </w:r>
      <w:r>
        <w:rPr>
          <w:b/>
          <w:u w:val="single"/>
        </w:rPr>
        <w:t xml:space="preserve">Paigalduskoha valimine</w:t>
      </w:r>
      <w:r>
        <w:t xml:space="preserve">. Vältida kõrvalekaldeid süsteemiprojektist. Põhiliste paigaldusreeglite ja käesoleva kasutusjuhendi soovituste rikkumine võib põhjustada ebaõiget tööd ja ühenduse kadumist JunctionBoxiga paigaldatud seadmetega.</w:t>
      </w:r>
    </w:p>
    <w:p w14:paraId="7044EC42" w14:textId="77777777"/>
    <w:p w14:paraId="1F2881AF" w14:textId="77777777">
      <w:r>
        <w:t xml:space="preserve">[ikoon] </w:t>
      </w:r>
      <w:hyperlink r:id="rId15" w:anchor="block2-2">
        <w:r>
          <w:rPr>
            <w:color w:val="1155CC"/>
            <w:u w:val="single"/>
          </w:rPr>
          <w:t>Lisateave</w:t>
        </w:r>
      </w:hyperlink>
    </w:p>
    <w:p w14:paraId="7003EB04" w14:textId="77777777">
      <w:pPr>
        <w:pStyle w:val="Heading3"/>
      </w:pPr>
      <w:bookmarkStart w:id="21" w:name="_1ksv4uv" w:colFirst="0" w:colLast="0"/>
      <w:bookmarkEnd w:id="21"/>
      <w:r>
        <w:t xml:space="preserve">Ettevalmistused ühendamiseks</w:t>
      </w:r>
    </w:p>
    <w:p w14:paraId="615BED7D" w14:textId="77777777">
      <w:pPr>
        <w:rPr>
          <w:b/>
          <w:u w:val="single"/>
        </w:rPr>
      </w:pPr>
    </w:p>
    <w:p w14:paraId="1EB2C9FA" w14:textId="77777777">
      <w:r>
        <w:t xml:space="preserve">Kui teil on vaja kaablid läbi kaablihülsi juhtida, keerake see vajalikku auku. Sulgege teine ava kaabli tihenduspistiku abil.</w:t>
      </w:r>
    </w:p>
    <w:p w14:paraId="4BFB2F12" w14:textId="77777777"/>
    <w:p w14:paraId="7E49A8AA" w14:textId="77777777">
      <w:pPr>
        <w:rPr>
          <w:b/>
        </w:rPr>
        <w:pStyle w:val="P68B1DB1-Normal2"/>
      </w:pPr>
      <w:r>
        <w:t xml:space="preserve">Kaablite läbiviimiseks läbi kaablipaigaldise:</w:t>
      </w:r>
    </w:p>
    <w:p w14:paraId="6AD88DDF" w14:textId="77777777"/>
    <w:p w14:paraId="10C7977B" w14:textId="77777777">
      <w:pPr>
        <w:numPr>
          <w:ilvl w:val="0"/>
          <w:numId w:val="5"/>
        </w:numPr>
        <w:rPr>
          <w:rFonts w:ascii="Roboto" w:hAnsi="Roboto" w:cs="Roboto" w:eastAsia="Roboto"/>
        </w:rPr>
      </w:pPr>
      <w:r>
        <w:t xml:space="preserve">Võtke kaabli tihend lahti.</w:t>
      </w:r>
    </w:p>
    <w:p w14:paraId="540AF9B6" w14:textId="77777777"/>
    <w:tbl>
      <w:tblPr>
        <w:tblStyle w:val="a4"/>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14:paraId="4D4C9018" w14:textId="77777777">
        <w:tc>
          <w:tcPr>
            <w:tcW w:w="9029" w:type="dxa"/>
            <w:shd w:val="clear" w:color="auto" w:fill="C9DAF8"/>
            <w:tcMar>
              <w:top w:w="100" w:type="dxa"/>
              <w:left w:w="100" w:type="dxa"/>
              <w:bottom w:w="100" w:type="dxa"/>
              <w:right w:w="100" w:type="dxa"/>
            </w:tcMar>
          </w:tcPr>
          <w:p w14:paraId="441AA584" w14:textId="77777777">
            <w:r>
              <w:drawing>
                <wp:inline distT="114300" distB="114300" distL="114300" distR="114300" wp14:anchorId="1A2DDC77" wp14:editId="6C6F7DEC">
                  <wp:extent cx="5591175" cy="2209800"/>
                  <wp:effectExtent l="0" t="0" r="0" b="0"/>
                  <wp:docPr id="6"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6"/>
                          <a:srcRect/>
                          <a:stretch>
                            <a:fillRect/>
                          </a:stretch>
                        </pic:blipFill>
                        <pic:spPr>
                          <a:xfrm>
                            <a:off x="0" y="0"/>
                            <a:ext cx="5591175" cy="2209800"/>
                          </a:xfrm>
                          <a:prstGeom prst="rect">
                            <a:avLst/>
                          </a:prstGeom>
                          <a:ln/>
                        </pic:spPr>
                      </pic:pic>
                    </a:graphicData>
                  </a:graphic>
                </wp:inline>
              </w:drawing>
            </w:r>
          </w:p>
        </w:tc>
      </w:tr>
    </w:tbl>
    <w:p w14:paraId="0D40CC14" w14:textId="77777777"/>
    <w:p w14:paraId="09E1C933" w14:textId="77777777">
      <w:pPr>
        <w:numPr>
          <w:ilvl w:val="0"/>
          <w:numId w:val="5"/>
        </w:numPr>
      </w:pPr>
      <w:r>
        <w:t xml:space="preserve">Lõika </w:t>
      </w:r>
      <w:r>
        <w:rPr>
          <w:b/>
        </w:rPr>
        <w:t>hall</w:t>
      </w:r>
      <w:r>
        <w:t xml:space="preserve"> kummist tihendusrõngas üle lõikeliinide, võttes arvesse kaablite arvu. </w:t>
      </w:r>
      <w:r>
        <w:rPr>
          <w:b/>
        </w:rPr>
        <w:t>Must</w:t>
      </w:r>
      <w:r>
        <w:t xml:space="preserve"> kummirõngas peab jääma terveks.</w:t>
      </w:r>
    </w:p>
    <w:p w14:paraId="35F06A44" w14:textId="77777777">
      <w:pPr>
        <w:numPr>
          <w:ilvl w:val="0"/>
          <w:numId w:val="5"/>
        </w:numPr>
      </w:pPr>
      <w:r>
        <w:t xml:space="preserve">Viige üks või kaks kaablit läbi halli kummist tihendusrõnga. Pange must kummirõngas peale.</w:t>
      </w:r>
    </w:p>
    <w:p w14:paraId="63298A25" w14:textId="77777777">
      <w:pPr>
        <w:numPr>
          <w:ilvl w:val="0"/>
          <w:numId w:val="5"/>
        </w:numPr>
      </w:pPr>
      <w:r>
        <w:t xml:space="preserve">Monteerige kaabli tihend. Keerake kaabli tihend nõutavasse avasse.</w:t>
      </w:r>
    </w:p>
    <w:p w14:paraId="4BA5864E" w14:textId="77777777">
      <w:pPr>
        <w:pStyle w:val="Heading2"/>
      </w:pPr>
      <w:bookmarkStart w:id="22" w:name="_3j2qqm3" w:colFirst="0" w:colLast="0"/>
      <w:bookmarkEnd w:id="22"/>
      <w:r>
        <w:t>Paigaldamine</w:t>
      </w:r>
    </w:p>
    <w:p w14:paraId="281E4883" w14:textId="77777777">
      <w:pPr>
        <w:rPr>
          <w:b/>
        </w:rPr>
      </w:pPr>
      <w:bookmarkStart w:id="23" w:name="_aghk792kkybm" w:colFirst="0" w:colLast="0"/>
      <w:bookmarkEnd w:id="23"/>
      <w:r>
        <w:t xml:space="preserve">Enne paigaldamist veenduge, et olete valinud paigalduskarbi jaoks optimaalse asukoha ja et see vastab käesoleva kasutusjuhendi nõuetele.</w:t>
      </w:r>
    </w:p>
    <w:p w14:paraId="2CD08BD4" w14:textId="77777777">
      <w:pPr>
        <w:pStyle w:val="Heading3"/>
      </w:pPr>
      <w:bookmarkStart w:id="24" w:name="_n0yow8awb1bl" w:colFirst="0" w:colLast="0"/>
      <w:bookmarkEnd w:id="24"/>
      <w:r>
        <w:t xml:space="preserve">Kuidas paigaldada JunctionBoxi</w:t>
      </w:r>
    </w:p>
    <w:p w14:paraId="57910D5F" w14:textId="77777777">
      <w:bookmarkStart w:id="25" w:name="_xrnkl2578ij5" w:colFirst="0" w:colLast="0"/>
      <w:bookmarkEnd w:id="25"/>
    </w:p>
    <w:p w14:paraId="72BAC8AE" w14:textId="77777777">
      <w:pPr>
        <w:numPr>
          <w:ilvl w:val="0"/>
          <w:numId w:val="1"/>
        </w:numPr>
      </w:pPr>
      <w:bookmarkStart w:id="26" w:name="_q0vna46j7ppg" w:colFirst="0" w:colLast="0"/>
      <w:bookmarkEnd w:id="26"/>
      <w:r>
        <w:t xml:space="preserve">Valmistage eelnevalt ette auk paigalduskarbi põhjas või küljes: eemaldage kaabli tihendi pistik ja sulgege teine auk.</w:t>
      </w:r>
    </w:p>
    <w:p w14:paraId="02B1ACE2" w14:textId="77777777">
      <w:pPr>
        <w:numPr>
          <w:ilvl w:val="0"/>
          <w:numId w:val="1"/>
        </w:numPr>
      </w:pPr>
      <w:bookmarkStart w:id="27" w:name="_leuovoqu1v5q" w:colFirst="0" w:colLast="0"/>
      <w:bookmarkEnd w:id="27"/>
      <w:r>
        <w:t xml:space="preserve">Kasutades paigaldusskeemi, märgistage puuraukude asukohad pinnal, kuhu kavatsete JunctionBoxi paigaldada. Vajaduse korral sobitage malli kaabli sisendpunktiga. Kinnitage šabloon valitud paigalduskohale ja puurige neli auku vastavalt šabloonile.</w:t>
      </w:r>
    </w:p>
    <w:p w14:paraId="7541FC57" w14:textId="77777777">
      <w:pPr>
        <w:numPr>
          <w:ilvl w:val="0"/>
          <w:numId w:val="1"/>
        </w:numPr>
      </w:pPr>
      <w:bookmarkStart w:id="28" w:name="_f67fytbmf14w" w:colFirst="0" w:colLast="0"/>
      <w:bookmarkEnd w:id="28"/>
      <w:r>
        <w:t xml:space="preserve">Sisestage vajadusel toru või laineline toru (kuni Ø 16 mm) paigalduskarbis olevasse auku.</w:t>
      </w:r>
    </w:p>
    <w:p w14:paraId="7F7A962E" w14:textId="77777777">
      <w:pPr>
        <w:numPr>
          <w:ilvl w:val="0"/>
          <w:numId w:val="1"/>
        </w:numPr>
      </w:pPr>
      <w:bookmarkStart w:id="29" w:name="_ori0kcgyf8c9" w:colFirst="0" w:colLast="0"/>
      <w:bookmarkEnd w:id="29"/>
      <w:r>
        <w:t xml:space="preserve">Vajaduse korral viige üks või kaks kaablit paigalduskarbi korpusesse läbi põhjas oleva augu.</w:t>
      </w:r>
    </w:p>
    <w:p w14:paraId="1CE06E28" w14:textId="77777777">
      <w:pPr>
        <w:numPr>
          <w:ilvl w:val="0"/>
          <w:numId w:val="1"/>
        </w:numPr>
      </w:pPr>
      <w:bookmarkStart w:id="30" w:name="_jumvxf779l8n" w:colFirst="0" w:colLast="0"/>
      <w:bookmarkEnd w:id="30"/>
      <w:r>
        <w:t xml:space="preserve">Kinnitage JunctionBox valitud paigalduskohas vertikaalsele või horisontaalsele pinnale komplekteeritud kruvidega, kasutades kõiki kinnituskohti.</w:t>
      </w:r>
    </w:p>
    <w:p w14:paraId="68EEA95B" w14:textId="77777777">
      <w:bookmarkStart w:id="31" w:name="_1l5e62vg1he7" w:colFirst="0" w:colLast="0"/>
      <w:bookmarkEnd w:id="31"/>
    </w:p>
    <w:tbl>
      <w:tblPr>
        <w:tblStyle w:val="a5"/>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14:paraId="0FB1627B" w14:textId="77777777">
        <w:tc>
          <w:tcPr>
            <w:tcW w:w="9029" w:type="dxa"/>
            <w:shd w:val="clear" w:color="auto" w:fill="C9DAF8"/>
            <w:tcMar>
              <w:top w:w="100" w:type="dxa"/>
              <w:left w:w="100" w:type="dxa"/>
              <w:bottom w:w="100" w:type="dxa"/>
              <w:right w:w="100" w:type="dxa"/>
            </w:tcMar>
          </w:tcPr>
          <w:p w14:paraId="26E3E413" w14:textId="77777777">
            <w:pPr>
              <w:widowControl w:val="0"/>
              <w:spacing w:line="240" w:lineRule="auto"/>
            </w:pPr>
            <w:r>
              <w:drawing>
                <wp:inline distT="114300" distB="114300" distL="114300" distR="114300" wp14:anchorId="0C3EA586" wp14:editId="5A60B09D">
                  <wp:extent cx="5591175" cy="2209800"/>
                  <wp:effectExtent l="0" t="0" r="0" b="0"/>
                  <wp:docPr id="10"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7"/>
                          <a:srcRect/>
                          <a:stretch>
                            <a:fillRect/>
                          </a:stretch>
                        </pic:blipFill>
                        <pic:spPr>
                          <a:xfrm>
                            <a:off x="0" y="0"/>
                            <a:ext cx="5591175" cy="2209800"/>
                          </a:xfrm>
                          <a:prstGeom prst="rect">
                            <a:avLst/>
                          </a:prstGeom>
                          <a:ln/>
                        </pic:spPr>
                      </pic:pic>
                    </a:graphicData>
                  </a:graphic>
                </wp:inline>
              </w:drawing>
            </w:r>
          </w:p>
        </w:tc>
      </w:tr>
    </w:tbl>
    <w:p w14:paraId="231BB74B" w14:textId="77777777">
      <w:bookmarkStart w:id="32" w:name="_34ktmusfiitn" w:colFirst="0" w:colLast="0"/>
      <w:bookmarkEnd w:id="32"/>
    </w:p>
    <w:p w14:paraId="79536AF8" w14:textId="77777777">
      <w:pPr>
        <w:numPr>
          <w:ilvl w:val="0"/>
          <w:numId w:val="1"/>
        </w:numPr>
      </w:pPr>
      <w:r>
        <w:t xml:space="preserve">Vajaduse korral keerake kaablifiltrid paigalduskarbi küljes olevasse vajalikku auku.</w:t>
      </w:r>
    </w:p>
    <w:p w14:paraId="103BAB2D" w14:textId="77777777">
      <w:pPr>
        <w:numPr>
          <w:ilvl w:val="0"/>
          <w:numId w:val="1"/>
        </w:numPr>
      </w:pPr>
      <w:r>
        <w:t xml:space="preserve">Viige kaamera kaablid läbi JunctionBoxi kaanel oleva kaabli läbiviigu pistiku.</w:t>
      </w:r>
    </w:p>
    <w:p w14:paraId="5C229338" w14:textId="77777777">
      <w:pPr>
        <w:numPr>
          <w:ilvl w:val="0"/>
          <w:numId w:val="1"/>
        </w:numPr>
      </w:pPr>
      <w:bookmarkStart w:id="33" w:name="_2aq35epuoqxe" w:colFirst="0" w:colLast="0"/>
      <w:bookmarkEnd w:id="33"/>
      <w:r>
        <w:t xml:space="preserve">Ühendage Ethernet-kaabel kaameraga. Kui seade saab toidet PoE-st, ei ole välist toiteallikat vaja; vastasel juhul ühendage nii väline toiteallikas kui ka Ethernet-kaabel.</w:t>
      </w:r>
    </w:p>
    <w:p w14:paraId="3576BC30" w14:textId="77777777">
      <w:pPr>
        <w:numPr>
          <w:ilvl w:val="0"/>
          <w:numId w:val="1"/>
        </w:numPr>
      </w:pPr>
      <w:bookmarkStart w:id="34" w:name="_8qtexjiguc0s" w:colFirst="0" w:colLast="0"/>
      <w:bookmarkEnd w:id="34"/>
      <w:r>
        <w:t xml:space="preserve">Viige kaablid kaamera paigalduskarbi sisse.</w:t>
      </w:r>
    </w:p>
    <w:p w14:paraId="271E460B" w14:textId="77777777">
      <w:pPr>
        <w:numPr>
          <w:ilvl w:val="0"/>
          <w:numId w:val="1"/>
        </w:numPr>
      </w:pPr>
      <w:bookmarkStart w:id="35" w:name="_op1jmnqrmp77" w:colFirst="0" w:colLast="0"/>
      <w:bookmarkEnd w:id="35"/>
      <w:r>
        <w:t xml:space="preserve">Asetage kaas korpusele ja kinnitage see komplekti kuuluvate kruvidega, kasutades komplekti kuuluvat kuuskantvõtit (Ø 3 mm). Paigaldusmeetod </w:t>
      </w:r>
      <w:r>
        <w:rPr>
          <w:u w:val="single"/>
        </w:rPr>
        <w:t>sõltub</w:t>
      </w:r>
      <w:r>
        <w:t xml:space="preserve"> kaamera konfiguratsioonist.</w:t>
      </w:r>
    </w:p>
    <w:p w14:paraId="4F71EE36" w14:textId="77777777">
      <w:bookmarkStart w:id="36" w:name="_cdd6wtaodya9" w:colFirst="0" w:colLast="0"/>
      <w:bookmarkEnd w:id="36"/>
    </w:p>
    <w:tbl>
      <w:tblPr>
        <w:tblStyle w:val="a6"/>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14:paraId="1AE9595A" w14:textId="77777777">
        <w:tc>
          <w:tcPr>
            <w:tcW w:w="9029" w:type="dxa"/>
            <w:shd w:val="clear" w:color="auto" w:fill="C9DAF8"/>
            <w:tcMar>
              <w:top w:w="100" w:type="dxa"/>
              <w:left w:w="100" w:type="dxa"/>
              <w:bottom w:w="100" w:type="dxa"/>
              <w:right w:w="100" w:type="dxa"/>
            </w:tcMar>
          </w:tcPr>
          <w:p w14:paraId="60CC5BC4" w14:textId="77777777">
            <w:pPr>
              <w:widowControl w:val="0"/>
              <w:spacing w:line="240" w:lineRule="auto"/>
            </w:pPr>
            <w:r>
              <w:drawing>
                <wp:inline distT="114300" distB="114300" distL="114300" distR="114300" wp14:anchorId="4A6453F2" wp14:editId="05F54DC0">
                  <wp:extent cx="5591175" cy="2209800"/>
                  <wp:effectExtent l="0" t="0" r="0" b="0"/>
                  <wp:docPr id="1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8"/>
                          <a:srcRect/>
                          <a:stretch>
                            <a:fillRect/>
                          </a:stretch>
                        </pic:blipFill>
                        <pic:spPr>
                          <a:xfrm>
                            <a:off x="0" y="0"/>
                            <a:ext cx="5591175" cy="2209800"/>
                          </a:xfrm>
                          <a:prstGeom prst="rect">
                            <a:avLst/>
                          </a:prstGeom>
                          <a:ln/>
                        </pic:spPr>
                      </pic:pic>
                    </a:graphicData>
                  </a:graphic>
                </wp:inline>
              </w:drawing>
            </w:r>
          </w:p>
        </w:tc>
      </w:tr>
    </w:tbl>
    <w:p w14:paraId="0515A1CC" w14:textId="77777777">
      <w:bookmarkStart w:id="37" w:name="_3cdy2xaytqqm" w:colFirst="0" w:colLast="0"/>
      <w:bookmarkEnd w:id="37"/>
    </w:p>
    <w:p w14:paraId="29ECC941" w14:textId="77777777">
      <w:pPr>
        <w:numPr>
          <w:ilvl w:val="0"/>
          <w:numId w:val="1"/>
        </w:numPr>
      </w:pPr>
      <w:bookmarkStart w:id="38" w:name="_2bvxnd9rx5ca" w:colFirst="0" w:colLast="0"/>
      <w:bookmarkEnd w:id="38"/>
      <w:r>
        <w:t xml:space="preserve">Paigaldage kaamera JunctionBoxi kaanele.</w:t>
      </w:r>
    </w:p>
    <w:p w14:paraId="7BF19AA7" w14:textId="77777777">
      <w:pPr>
        <w:numPr>
          <w:ilvl w:val="0"/>
          <w:numId w:val="1"/>
        </w:numPr>
      </w:pPr>
      <w:bookmarkStart w:id="39" w:name="_gc326sron7wf" w:colFirst="0" w:colLast="0"/>
      <w:bookmarkEnd w:id="39"/>
      <w:r>
        <w:t xml:space="preserve">Kontrollige JunctionBoxi tihedust.</w:t>
      </w:r>
    </w:p>
    <w:p w14:paraId="7EC6E2EA" w14:textId="77777777">
      <w:pPr>
        <w:pStyle w:val="Heading3"/>
      </w:pPr>
      <w:bookmarkStart w:id="40" w:name="_byjmncc1tbbg" w:colFirst="0" w:colLast="0"/>
      <w:bookmarkEnd w:id="40"/>
      <w:r>
        <w:t xml:space="preserve">Kuidas paigaldada kaamera JunctionBoxi</w:t>
      </w:r>
    </w:p>
    <w:p w14:paraId="2EFC1A94" w14:textId="77777777">
      <w:pPr>
        <w:pStyle w:val="Heading3"/>
        <w:widowControl w:val="0"/>
        <w:spacing w:line="240" w:lineRule="auto"/>
      </w:pPr>
      <w:bookmarkStart w:id="41" w:name="_qa1dfnu74q43" w:colFirst="0" w:colLast="0"/>
      <w:bookmarkEnd w:id="41"/>
      <w:r>
        <w:t>BulletCam</w:t>
      </w:r>
    </w:p>
    <w:p w14:paraId="18946514" w14:textId="77777777"/>
    <w:p w14:paraId="0FF6646B" w14:textId="77777777">
      <w:pPr>
        <w:rPr>
          <w:b/>
        </w:rPr>
        <w:pStyle w:val="P68B1DB1-Normal2"/>
      </w:pPr>
      <w:r>
        <w:t xml:space="preserve">BulletCami paigaldamine JunctionBoxi:</w:t>
      </w:r>
    </w:p>
    <w:p w14:paraId="7A772087" w14:textId="77777777">
      <w:pPr>
        <w:rPr>
          <w:b/>
        </w:rPr>
      </w:pPr>
    </w:p>
    <w:p w14:paraId="4727DC12" w14:textId="77777777">
      <w:pPr>
        <w:numPr>
          <w:ilvl w:val="0"/>
          <w:numId w:val="8"/>
        </w:numPr>
      </w:pPr>
      <w:r>
        <w:t xml:space="preserve">Keerake BulletCami pöörleva kinnitusklambri kruvi lahti kaasasoleva kuuskantvõtmega (Ø 2 mm) ja pöörake kinnitusklambrit, kui teil on vaja muuta kaablikanali asendit. Pingutage kruvi tagasi.</w:t>
      </w:r>
    </w:p>
    <w:p w14:paraId="5F327022" w14:textId="77777777"/>
    <w:tbl>
      <w:tblPr>
        <w:tblStyle w:val="a7"/>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14:paraId="2A722E10" w14:textId="77777777">
        <w:tc>
          <w:tcPr>
            <w:tcW w:w="9029" w:type="dxa"/>
            <w:shd w:val="clear" w:color="auto" w:fill="C9DAF8"/>
            <w:tcMar>
              <w:top w:w="100" w:type="dxa"/>
              <w:left w:w="100" w:type="dxa"/>
              <w:bottom w:w="100" w:type="dxa"/>
              <w:right w:w="100" w:type="dxa"/>
            </w:tcMar>
          </w:tcPr>
          <w:p w14:paraId="2D04C123" w14:textId="77777777">
            <w:pPr>
              <w:widowControl w:val="0"/>
              <w:pBdr>
                <w:top w:val="nil"/>
                <w:left w:val="nil"/>
                <w:bottom w:val="nil"/>
                <w:right w:val="nil"/>
                <w:between w:val="nil"/>
              </w:pBdr>
              <w:spacing w:line="240" w:lineRule="auto"/>
            </w:pPr>
            <w:r>
              <w:drawing>
                <wp:inline distT="114300" distB="114300" distL="114300" distR="114300" wp14:anchorId="2EB46244" wp14:editId="592AA84A">
                  <wp:extent cx="5591175" cy="2108200"/>
                  <wp:effectExtent l="0" t="0" r="0" b="0"/>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a:srcRect/>
                          <a:stretch>
                            <a:fillRect/>
                          </a:stretch>
                        </pic:blipFill>
                        <pic:spPr>
                          <a:xfrm>
                            <a:off x="0" y="0"/>
                            <a:ext cx="5591175" cy="2108200"/>
                          </a:xfrm>
                          <a:prstGeom prst="rect">
                            <a:avLst/>
                          </a:prstGeom>
                          <a:ln/>
                        </pic:spPr>
                      </pic:pic>
                    </a:graphicData>
                  </a:graphic>
                </wp:inline>
              </w:drawing>
            </w:r>
          </w:p>
        </w:tc>
      </w:tr>
    </w:tbl>
    <w:p w14:paraId="795DE730" w14:textId="77777777"/>
    <w:p w14:paraId="227B124D" w14:textId="77777777">
      <w:pPr>
        <w:numPr>
          <w:ilvl w:val="0"/>
          <w:numId w:val="8"/>
        </w:numPr>
      </w:pPr>
      <w:r>
        <w:t xml:space="preserve">Viige kaabel läbi JunctionBoxi kaanel oleva kaablipaigalduse pistiku ja kinnitage pöörlev kinnitusklamber pinna külge, kasutades komplekteeritud </w:t>
      </w:r>
      <w:r>
        <w:rPr>
          <w:b/>
        </w:rPr>
        <w:t>М4×12</w:t>
      </w:r>
      <w:r>
        <w:t xml:space="preserve"> kruvisid.</w:t>
      </w:r>
    </w:p>
    <w:p w14:paraId="6679E32B" w14:textId="77777777"/>
    <w:tbl>
      <w:tblPr>
        <w:tblStyle w:val="a8"/>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14:paraId="234418B7" w14:textId="77777777">
        <w:tc>
          <w:tcPr>
            <w:tcW w:w="9029" w:type="dxa"/>
            <w:shd w:val="clear" w:color="auto" w:fill="C9DAF8"/>
            <w:tcMar>
              <w:top w:w="100" w:type="dxa"/>
              <w:left w:w="100" w:type="dxa"/>
              <w:bottom w:w="100" w:type="dxa"/>
              <w:right w:w="100" w:type="dxa"/>
            </w:tcMar>
          </w:tcPr>
          <w:p w14:paraId="6D0CE899" w14:textId="77777777">
            <w:pPr>
              <w:widowControl w:val="0"/>
              <w:pBdr>
                <w:top w:val="nil"/>
                <w:left w:val="nil"/>
                <w:bottom w:val="nil"/>
                <w:right w:val="nil"/>
                <w:between w:val="nil"/>
              </w:pBdr>
              <w:spacing w:line="240" w:lineRule="auto"/>
            </w:pPr>
            <w:r>
              <w:drawing>
                <wp:inline distT="114300" distB="114300" distL="114300" distR="114300" wp14:anchorId="5486F3B3" wp14:editId="58400B8B">
                  <wp:extent cx="5591175" cy="2908300"/>
                  <wp:effectExtent l="0" t="0" r="0" b="0"/>
                  <wp:docPr id="5"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20"/>
                          <a:srcRect/>
                          <a:stretch>
                            <a:fillRect/>
                          </a:stretch>
                        </pic:blipFill>
                        <pic:spPr>
                          <a:xfrm>
                            <a:off x="0" y="0"/>
                            <a:ext cx="5591175" cy="2908300"/>
                          </a:xfrm>
                          <a:prstGeom prst="rect">
                            <a:avLst/>
                          </a:prstGeom>
                          <a:ln/>
                        </pic:spPr>
                      </pic:pic>
                    </a:graphicData>
                  </a:graphic>
                </wp:inline>
              </w:drawing>
            </w:r>
          </w:p>
        </w:tc>
      </w:tr>
    </w:tbl>
    <w:p w14:paraId="0674E3F3" w14:textId="77777777"/>
    <w:p w14:paraId="4D598EFC" w14:textId="77777777">
      <w:pPr>
        <w:pStyle w:val="P68B1DB1-Normal3"/>
      </w:pPr>
      <w:hyperlink r:id="rId21" w:anchor="block4">
        <w:r>
          <w:t xml:space="preserve">Lisateave BulletCami paigaldamise kohta</w:t>
        </w:r>
      </w:hyperlink>
    </w:p>
    <w:p w14:paraId="7FCF2BBD" w14:textId="77777777">
      <w:pPr>
        <w:pStyle w:val="Heading3"/>
        <w:widowControl w:val="0"/>
        <w:spacing w:line="240" w:lineRule="auto"/>
        <w:rPr>
          <w:b/>
        </w:rPr>
      </w:pPr>
      <w:bookmarkStart w:id="42" w:name="_3auwywo5160d" w:colFirst="0" w:colLast="0"/>
      <w:bookmarkEnd w:id="42"/>
      <w:r>
        <w:t xml:space="preserve">DomeCam Mini</w:t>
      </w:r>
    </w:p>
    <w:tbl>
      <w:tblPr>
        <w:tblStyle w:val="a9"/>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14:paraId="7E42CBC1" w14:textId="77777777">
        <w:tc>
          <w:tcPr>
            <w:tcW w:w="9029" w:type="dxa"/>
            <w:shd w:val="clear" w:color="auto" w:fill="C9DAF8"/>
            <w:tcMar>
              <w:top w:w="100" w:type="dxa"/>
              <w:left w:w="100" w:type="dxa"/>
              <w:bottom w:w="100" w:type="dxa"/>
              <w:right w:w="100" w:type="dxa"/>
            </w:tcMar>
          </w:tcPr>
          <w:p w14:paraId="49CDFBD4" w14:textId="77777777">
            <w:pPr>
              <w:widowControl w:val="0"/>
              <w:pBdr>
                <w:top w:val="nil"/>
                <w:left w:val="nil"/>
                <w:bottom w:val="nil"/>
                <w:right w:val="nil"/>
                <w:between w:val="nil"/>
              </w:pBdr>
              <w:spacing w:line="240" w:lineRule="auto"/>
              <w:rPr>
                <w:b/>
              </w:rPr>
              <w:pStyle w:val="P68B1DB1-Normal2"/>
            </w:pPr>
            <w:r>
              <w:drawing>
                <wp:inline distT="114300" distB="114300" distL="114300" distR="114300" wp14:anchorId="2C07B474" wp14:editId="3EA2A1A1">
                  <wp:extent cx="5591175" cy="3149600"/>
                  <wp:effectExtent l="0" t="0" r="0" b="0"/>
                  <wp:docPr id="9"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22"/>
                          <a:srcRect/>
                          <a:stretch>
                            <a:fillRect/>
                          </a:stretch>
                        </pic:blipFill>
                        <pic:spPr>
                          <a:xfrm>
                            <a:off x="0" y="0"/>
                            <a:ext cx="5591175" cy="3149600"/>
                          </a:xfrm>
                          <a:prstGeom prst="rect">
                            <a:avLst/>
                          </a:prstGeom>
                          <a:ln/>
                        </pic:spPr>
                      </pic:pic>
                    </a:graphicData>
                  </a:graphic>
                </wp:inline>
              </w:drawing>
            </w:r>
          </w:p>
        </w:tc>
      </w:tr>
    </w:tbl>
    <w:p w14:paraId="638F9FDA" w14:textId="77777777">
      <w:pPr>
        <w:spacing w:before="200"/>
        <w:rPr>
          <w:b/>
        </w:rPr>
        <w:pStyle w:val="P68B1DB1-Normal2"/>
      </w:pPr>
      <w:r>
        <w:t xml:space="preserve">DomeCam Mini paigaldamine JunctionBoxi:</w:t>
      </w:r>
    </w:p>
    <w:p w14:paraId="17F447E3" w14:textId="77777777">
      <w:pPr>
        <w:rPr>
          <w:b/>
        </w:rPr>
      </w:pPr>
    </w:p>
    <w:p w14:paraId="11769334" w14:textId="77777777">
      <w:pPr>
        <w:numPr>
          <w:ilvl w:val="0"/>
          <w:numId w:val="2"/>
        </w:numPr>
        <w:rPr>
          <w:color w:val="000000"/>
        </w:rPr>
      </w:pPr>
      <w:r>
        <w:t xml:space="preserve">Eemaldage tahutud läätsed.</w:t>
      </w:r>
    </w:p>
    <w:p w14:paraId="0CF9ED2A" w14:textId="77777777">
      <w:pPr>
        <w:numPr>
          <w:ilvl w:val="0"/>
          <w:numId w:val="2"/>
        </w:numPr>
      </w:pPr>
      <w:r>
        <w:t xml:space="preserve">Kasutades kaasasolevat kuuskantvõtit (Ø 2,5 mm), eemaldage kaitsekatet hoidvad kruvid.</w:t>
      </w:r>
    </w:p>
    <w:p w14:paraId="6B0C0B5E" w14:textId="77777777">
      <w:pPr>
        <w:numPr>
          <w:ilvl w:val="0"/>
          <w:numId w:val="2"/>
        </w:numPr>
      </w:pPr>
      <w:r>
        <w:t xml:space="preserve">Reguleerige kaamera asendit korpuse pööramise abil. Pingutage kaks kruvi, mis hoiavad kaamera objektiivi korpust kinni. Asetage kaitsekate tagasi ja keerake kruvid kinni.</w:t>
      </w:r>
    </w:p>
    <w:p w14:paraId="481D0E4F" w14:textId="77777777">
      <w:pPr>
        <w:numPr>
          <w:ilvl w:val="0"/>
          <w:numId w:val="2"/>
        </w:numPr>
      </w:pPr>
      <w:r>
        <w:t xml:space="preserve">Viige kaabel JunctionBoxi ja kinnitage kaamera paigalduskarbi külge, kasutades komplektis olevaid </w:t>
      </w:r>
      <w:r>
        <w:rPr>
          <w:b/>
        </w:rPr>
        <w:t xml:space="preserve">М4×20 </w:t>
      </w:r>
      <w:r>
        <w:t xml:space="preserve">kruvisid. DomeCam Mini on paigaldatud ilma kaaneta.</w:t>
      </w:r>
    </w:p>
    <w:p w14:paraId="1DBABB9A" w14:textId="77777777"/>
    <w:tbl>
      <w:tblPr>
        <w:tblStyle w:val="aa"/>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14:paraId="00DBED31" w14:textId="77777777">
        <w:tc>
          <w:tcPr>
            <w:tcW w:w="9029" w:type="dxa"/>
            <w:shd w:val="clear" w:color="auto" w:fill="C9DAF8"/>
            <w:tcMar>
              <w:top w:w="100" w:type="dxa"/>
              <w:left w:w="100" w:type="dxa"/>
              <w:bottom w:w="100" w:type="dxa"/>
              <w:right w:w="100" w:type="dxa"/>
            </w:tcMar>
          </w:tcPr>
          <w:p w14:paraId="1FBBC0B0" w14:textId="77777777">
            <w:pPr>
              <w:widowControl w:val="0"/>
              <w:spacing w:line="240" w:lineRule="auto"/>
            </w:pPr>
            <w:r>
              <w:drawing>
                <wp:inline distT="114300" distB="114300" distL="114300" distR="114300" wp14:anchorId="001F6F04" wp14:editId="50F2918B">
                  <wp:extent cx="5591175" cy="3568700"/>
                  <wp:effectExtent l="0" t="0" r="0" b="0"/>
                  <wp:docPr id="1"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23"/>
                          <a:srcRect/>
                          <a:stretch>
                            <a:fillRect/>
                          </a:stretch>
                        </pic:blipFill>
                        <pic:spPr>
                          <a:xfrm>
                            <a:off x="0" y="0"/>
                            <a:ext cx="5591175" cy="3568700"/>
                          </a:xfrm>
                          <a:prstGeom prst="rect">
                            <a:avLst/>
                          </a:prstGeom>
                          <a:ln/>
                        </pic:spPr>
                      </pic:pic>
                    </a:graphicData>
                  </a:graphic>
                </wp:inline>
              </w:drawing>
            </w:r>
          </w:p>
        </w:tc>
      </w:tr>
    </w:tbl>
    <w:p w14:paraId="10272EB2" w14:textId="77777777">
      <w:pPr>
        <w:numPr>
          <w:ilvl w:val="0"/>
          <w:numId w:val="2"/>
        </w:numPr>
        <w:spacing w:before="200"/>
      </w:pPr>
      <w:r>
        <w:t xml:space="preserve">Kinnitage tahutud läätsed.</w:t>
      </w:r>
    </w:p>
    <w:p w14:paraId="4A37177D" w14:textId="77777777"/>
    <w:p w14:paraId="3E8CFDED" w14:textId="77777777">
      <w:pPr>
        <w:pStyle w:val="P68B1DB1-Normal3"/>
      </w:pPr>
      <w:hyperlink r:id="rId24" w:anchor="block4">
        <w:r>
          <w:t xml:space="preserve">Lisateave DomeCam Mini paigaldamise kohta</w:t>
        </w:r>
      </w:hyperlink>
    </w:p>
    <w:p w14:paraId="41F6315C" w14:textId="77777777">
      <w:pPr>
        <w:pStyle w:val="Heading3"/>
        <w:widowControl w:val="0"/>
        <w:spacing w:line="240" w:lineRule="auto"/>
      </w:pPr>
      <w:bookmarkStart w:id="43" w:name="_gpcp45wxkzk" w:colFirst="0" w:colLast="0"/>
      <w:bookmarkEnd w:id="43"/>
      <w:r>
        <w:t>TurretCam</w:t>
      </w:r>
    </w:p>
    <w:tbl>
      <w:tblPr>
        <w:tblStyle w:val="ab"/>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14:paraId="006A4ECE" w14:textId="77777777">
        <w:tc>
          <w:tcPr>
            <w:tcW w:w="9029" w:type="dxa"/>
            <w:shd w:val="clear" w:color="auto" w:fill="C9DAF8"/>
            <w:tcMar>
              <w:top w:w="100" w:type="dxa"/>
              <w:left w:w="100" w:type="dxa"/>
              <w:bottom w:w="100" w:type="dxa"/>
              <w:right w:w="100" w:type="dxa"/>
            </w:tcMar>
          </w:tcPr>
          <w:p w14:paraId="1CD05C1C" w14:textId="77777777">
            <w:pPr>
              <w:widowControl w:val="0"/>
              <w:pBdr>
                <w:top w:val="nil"/>
                <w:left w:val="nil"/>
                <w:bottom w:val="nil"/>
                <w:right w:val="nil"/>
                <w:between w:val="nil"/>
              </w:pBdr>
              <w:spacing w:line="240" w:lineRule="auto"/>
            </w:pPr>
            <w:r>
              <w:drawing>
                <wp:inline distT="114300" distB="114300" distL="114300" distR="114300" wp14:anchorId="04C657F8" wp14:editId="4829781F">
                  <wp:extent cx="5591175" cy="3149600"/>
                  <wp:effectExtent l="0" t="0" r="0" b="0"/>
                  <wp:docPr id="8"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25"/>
                          <a:srcRect/>
                          <a:stretch>
                            <a:fillRect/>
                          </a:stretch>
                        </pic:blipFill>
                        <pic:spPr>
                          <a:xfrm>
                            <a:off x="0" y="0"/>
                            <a:ext cx="5591175" cy="3149600"/>
                          </a:xfrm>
                          <a:prstGeom prst="rect">
                            <a:avLst/>
                          </a:prstGeom>
                          <a:ln/>
                        </pic:spPr>
                      </pic:pic>
                    </a:graphicData>
                  </a:graphic>
                </wp:inline>
              </w:drawing>
            </w:r>
          </w:p>
        </w:tc>
      </w:tr>
    </w:tbl>
    <w:p w14:paraId="095DE3E5" w14:textId="77777777">
      <w:pPr>
        <w:spacing w:before="200"/>
        <w:rPr>
          <w:b/>
        </w:rPr>
        <w:pStyle w:val="P68B1DB1-Normal2"/>
      </w:pPr>
      <w:r>
        <w:t xml:space="preserve">TurretCami paigaldamine JunctionBoxi:</w:t>
      </w:r>
    </w:p>
    <w:p w14:paraId="71FC7E5D" w14:textId="77777777">
      <w:pPr>
        <w:rPr>
          <w:b/>
        </w:rPr>
      </w:pPr>
    </w:p>
    <w:p w14:paraId="7E88A7A3" w14:textId="77777777">
      <w:pPr>
        <w:numPr>
          <w:ilvl w:val="0"/>
          <w:numId w:val="3"/>
        </w:numPr>
      </w:pPr>
      <w:r>
        <w:t xml:space="preserve">Kasutades kaasasolevat kuuskantvõtit (Ø 2 mm), lõdvendage kaks kruvi ja võtke kaamera korpus hoidikust lahti. Toetage kindlasti korpus, et vältida kaamera kukkumist.</w:t>
      </w:r>
    </w:p>
    <w:p w14:paraId="5B940562" w14:textId="77777777">
      <w:pPr>
        <w:numPr>
          <w:ilvl w:val="0"/>
          <w:numId w:val="3"/>
        </w:numPr>
      </w:pPr>
      <w:r>
        <w:t xml:space="preserve">Viige kaabel läbi kaamerahoidiku ja kinnitage hoidik JunctionBoxi kaane külge, kasutades komplekteeritud </w:t>
      </w:r>
      <w:r>
        <w:rPr>
          <w:b/>
        </w:rPr>
        <w:t xml:space="preserve">М4×12 </w:t>
      </w:r>
      <w:r>
        <w:t>kruvisid.</w:t>
      </w:r>
    </w:p>
    <w:p w14:paraId="589F7377" w14:textId="77777777"/>
    <w:tbl>
      <w:tblPr>
        <w:tblStyle w:val="ac"/>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14:paraId="1FE52415" w14:textId="77777777">
        <w:tc>
          <w:tcPr>
            <w:tcW w:w="9029" w:type="dxa"/>
            <w:shd w:val="clear" w:color="auto" w:fill="C9DAF8"/>
            <w:tcMar>
              <w:top w:w="100" w:type="dxa"/>
              <w:left w:w="100" w:type="dxa"/>
              <w:bottom w:w="100" w:type="dxa"/>
              <w:right w:w="100" w:type="dxa"/>
            </w:tcMar>
          </w:tcPr>
          <w:p w14:paraId="781D8786" w14:textId="77777777">
            <w:pPr>
              <w:widowControl w:val="0"/>
              <w:pBdr>
                <w:top w:val="nil"/>
                <w:left w:val="nil"/>
                <w:bottom w:val="nil"/>
                <w:right w:val="nil"/>
                <w:between w:val="nil"/>
              </w:pBdr>
              <w:spacing w:line="240" w:lineRule="auto"/>
            </w:pPr>
            <w:r>
              <w:drawing>
                <wp:inline distT="114300" distB="114300" distL="114300" distR="114300" wp14:anchorId="79F20B7C" wp14:editId="55AF8629">
                  <wp:extent cx="5591175" cy="3568700"/>
                  <wp:effectExtent l="0" t="0" r="0" b="0"/>
                  <wp:docPr id="7"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26"/>
                          <a:srcRect/>
                          <a:stretch>
                            <a:fillRect/>
                          </a:stretch>
                        </pic:blipFill>
                        <pic:spPr>
                          <a:xfrm>
                            <a:off x="0" y="0"/>
                            <a:ext cx="5591175" cy="3568700"/>
                          </a:xfrm>
                          <a:prstGeom prst="rect">
                            <a:avLst/>
                          </a:prstGeom>
                          <a:ln/>
                        </pic:spPr>
                      </pic:pic>
                    </a:graphicData>
                  </a:graphic>
                </wp:inline>
              </w:drawing>
            </w:r>
          </w:p>
        </w:tc>
      </w:tr>
    </w:tbl>
    <w:p w14:paraId="34A5EB9B" w14:textId="77777777"/>
    <w:p w14:paraId="5C4C7911" w14:textId="77777777">
      <w:pPr>
        <w:numPr>
          <w:ilvl w:val="0"/>
          <w:numId w:val="3"/>
        </w:numPr>
      </w:pPr>
      <w:r>
        <w:t xml:space="preserve">Asetage kaamera korpus hoidikusse, jälgides, et kaamera objektiiv oleks suunatud kaitstud ala poole. Kinnitage see oma kohale, pingutades kaks kruvi hoidikusse, kasutades komplekti kuuluvat kuuskantvõtit (Ø 2 mm).</w:t>
      </w:r>
    </w:p>
    <w:p w14:paraId="7CCD6042" w14:textId="77777777"/>
    <w:p w14:paraId="6DF2B112" w14:textId="77777777">
      <w:pPr>
        <w:pStyle w:val="P68B1DB1-Normal3"/>
      </w:pPr>
      <w:hyperlink r:id="rId27">
        <w:r>
          <w:t xml:space="preserve">Lisateave TurretCami paigaldamise kohta</w:t>
        </w:r>
      </w:hyperlink>
    </w:p>
    <w:p w14:paraId="127FEB5D" w14:textId="77777777">
      <w:pPr>
        <w:pStyle w:val="Heading2"/>
      </w:pPr>
      <w:bookmarkStart w:id="44" w:name="_3as4poj" w:colFirst="0" w:colLast="0"/>
      <w:bookmarkEnd w:id="44"/>
      <w:r>
        <w:t>Hooldus</w:t>
      </w:r>
    </w:p>
    <w:p w14:paraId="507510F2" w14:textId="77777777">
      <w:r>
        <w:t xml:space="preserve">JunctionBox ei vaja hooldust.</w:t>
      </w:r>
    </w:p>
    <w:p w14:paraId="3617FCAA" w14:textId="77777777">
      <w:pPr>
        <w:pStyle w:val="Heading2"/>
      </w:pPr>
      <w:bookmarkStart w:id="45" w:name="_1pxezwc" w:colFirst="0" w:colLast="0"/>
      <w:bookmarkEnd w:id="45"/>
      <w:r>
        <w:t xml:space="preserve">Tehnilised andmed</w:t>
      </w:r>
    </w:p>
    <w:p w14:paraId="5144DD0C" w14:textId="77777777">
      <w:pPr>
        <w:pStyle w:val="P68B1DB1-Normal3"/>
      </w:pPr>
      <w:hyperlink r:id="rId28">
        <w:r>
          <w:t xml:space="preserve">Kõik t</w:t>
        </w:r>
      </w:hyperlink>
      <w:hyperlink r:id="rId29">
        <w:r>
          <w:t xml:space="preserve">ehnilised spetsifikatsioonid</w:t>
        </w:r>
      </w:hyperlink>
    </w:p>
    <w:p w14:paraId="59E106A6" w14:textId="77777777">
      <w:pPr>
        <w:rPr>
          <w:u w:val="single"/>
        </w:rPr>
        <w:pStyle w:val="P68B1DB1-Normal3"/>
      </w:pPr>
      <w:hyperlink r:id="rId30">
        <w:r>
          <w:t xml:space="preserve">Vastavus standarditele</w:t>
        </w:r>
      </w:hyperlink>
    </w:p>
    <w:p w14:paraId="28C900B9" w14:textId="77777777">
      <w:pPr>
        <w:pStyle w:val="Heading2"/>
      </w:pPr>
      <w:bookmarkStart w:id="46" w:name="_49x2ik5" w:colFirst="0" w:colLast="0"/>
      <w:bookmarkEnd w:id="46"/>
      <w:r>
        <w:t>Garantii</w:t>
      </w:r>
    </w:p>
    <w:p w14:paraId="422D7AB2" w14:textId="77777777"/>
    <w:p w14:paraId="65C8CF0F" w14:textId="77777777">
      <w:r>
        <w:t xml:space="preserve">Piiratud vastutusega ettevõtte "Ajax Systems Manufacturing" toodete garantii kehtib 2 aastat pärast ostu sooritamist.</w:t>
      </w:r>
    </w:p>
    <w:p w14:paraId="63BC6ED4" w14:textId="77777777"/>
    <w:p w14:paraId="4EF4A8EF" w14:textId="77777777">
      <w:r>
        <w:t xml:space="preserve">Kui seade ei tööta õigesti, võtke esmalt ühendust Ajaxi tehnilise toega. Enamikul juhtudel saab tehnilisi probleeme lahendada eemalt.</w:t>
      </w:r>
    </w:p>
    <w:p w14:paraId="1B01C493" w14:textId="77777777"/>
    <w:p w14:paraId="2DDEF686" w14:textId="77777777">
      <w:r>
        <w:t xml:space="preserve">👉 </w:t>
      </w:r>
      <w:hyperlink r:id="rId31">
        <w:r>
          <w:rPr>
            <w:color w:val="1155CC"/>
            <w:u w:val="single"/>
          </w:rPr>
          <w:t>Garantiikohustused</w:t>
        </w:r>
      </w:hyperlink>
    </w:p>
    <w:p w14:paraId="5DA43238" w14:textId="77777777">
      <w:r>
        <w:t xml:space="preserve">👉 </w:t>
      </w:r>
      <w:hyperlink r:id="rId32">
        <w:r>
          <w:rPr>
            <w:color w:val="1155CC"/>
            <w:u w:val="single"/>
          </w:rPr>
          <w:t>Kasutusleping</w:t>
        </w:r>
      </w:hyperlink>
    </w:p>
    <w:p w14:paraId="7F276961" w14:textId="77777777"/>
    <w:p w14:paraId="2602A2AE" w14:textId="77777777">
      <w:pPr>
        <w:keepNext/>
        <w:keepLines/>
        <w:spacing w:before="280" w:after="80"/>
        <w:rPr>
          <w:color w:val="666666"/>
          <w:sz w:val="24"/>
          <w:szCs w:val="24"/>
        </w:rPr>
        <w:pStyle w:val="P68B1DB1-Normal4"/>
      </w:pPr>
      <w:bookmarkStart w:id="47" w:name="_2p2csry" w:colFirst="0" w:colLast="0"/>
      <w:bookmarkEnd w:id="47"/>
      <w:r>
        <w:t xml:space="preserve">Võtke ühendust tehnilise toega:</w:t>
      </w:r>
    </w:p>
    <w:p w14:paraId="4E27AB07" w14:textId="77777777"/>
    <w:p w14:paraId="62D8FFC3" w14:textId="77777777">
      <w:pPr>
        <w:numPr>
          <w:ilvl w:val="0"/>
          <w:numId w:val="9"/>
        </w:numPr>
        <w:pStyle w:val="P68B1DB1-Normal3"/>
      </w:pPr>
      <w:hyperlink r:id="rId33">
        <w:r>
          <w:t xml:space="preserve">e-posti aadress</w:t>
        </w:r>
      </w:hyperlink>
    </w:p>
    <w:p w14:paraId="39D8BBF9" w14:textId="77777777">
      <w:pPr>
        <w:numPr>
          <w:ilvl w:val="0"/>
          <w:numId w:val="9"/>
        </w:numPr>
        <w:pStyle w:val="P68B1DB1-Normal3"/>
      </w:pPr>
      <w:hyperlink r:id="rId34">
        <w:r>
          <w:t>Telegramm</w:t>
        </w:r>
      </w:hyperlink>
    </w:p>
    <w:p w14:paraId="4AB01B05" w14:textId="77777777">
      <w:pPr>
        <w:numPr>
          <w:ilvl w:val="0"/>
          <w:numId w:val="9"/>
        </w:numPr>
      </w:pPr>
      <w:r>
        <w:t xml:space="preserve">Telefon: </w:t>
      </w:r>
      <w:r>
        <w:rPr>
          <w:b/>
        </w:rPr>
        <w:t xml:space="preserve">0 (800) 331 911</w:t>
      </w:r>
    </w:p>
    <w:p w14:paraId="6109674E" w14:textId="77777777"/>
    <w:sectPr>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0409EE"/>
    <w:multiLevelType w:val="multilevel"/>
    <w:tmpl w:val="3BE048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BBD04E3"/>
    <w:multiLevelType w:val="multilevel"/>
    <w:tmpl w:val="482666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74D23ED"/>
    <w:multiLevelType w:val="multilevel"/>
    <w:tmpl w:val="D6FAB5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907499E"/>
    <w:multiLevelType w:val="multilevel"/>
    <w:tmpl w:val="D68AE5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9F342DA"/>
    <w:multiLevelType w:val="multilevel"/>
    <w:tmpl w:val="B7F23E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639A552C"/>
    <w:multiLevelType w:val="multilevel"/>
    <w:tmpl w:val="8DB6ED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6AAF143A"/>
    <w:multiLevelType w:val="multilevel"/>
    <w:tmpl w:val="709CAF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740F2C26"/>
    <w:multiLevelType w:val="multilevel"/>
    <w:tmpl w:val="D9065C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9B32A1C"/>
    <w:multiLevelType w:val="multilevel"/>
    <w:tmpl w:val="56CE93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11692550">
    <w:abstractNumId w:val="3"/>
  </w:num>
  <w:num w:numId="2" w16cid:durableId="498741897">
    <w:abstractNumId w:val="5"/>
  </w:num>
  <w:num w:numId="3" w16cid:durableId="381055245">
    <w:abstractNumId w:val="6"/>
  </w:num>
  <w:num w:numId="4" w16cid:durableId="149562207">
    <w:abstractNumId w:val="4"/>
  </w:num>
  <w:num w:numId="5" w16cid:durableId="2029210607">
    <w:abstractNumId w:val="8"/>
  </w:num>
  <w:num w:numId="6" w16cid:durableId="908543883">
    <w:abstractNumId w:val="2"/>
  </w:num>
  <w:num w:numId="7" w16cid:durableId="1573350789">
    <w:abstractNumId w:val="0"/>
  </w:num>
  <w:num w:numId="8" w16cid:durableId="2127040008">
    <w:abstractNumId w:val="1"/>
  </w:num>
  <w:num w:numId="9" w16cid:durableId="8385452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1F7"/>
    <w:rsid w:val="008A6F3E"/>
    <w:rsid w:val="00E911F7"/>
  </w:rsids>
  <m:mathPr>
    <m:mathFont m:val="Cambria Math"/>
    <m:brkBin m:val="before"/>
    <m:brkBinSub m:val="--"/>
    <m:smallFrac m:val="0"/>
    <m:dispDef/>
    <m:lMargin m:val="0"/>
    <m:rMargin m:val="0"/>
    <m:defJc m:val="centerGroup"/>
    <m:wrapIndent m:val="1440"/>
    <m:intLim m:val="subSup"/>
    <m:naryLim m:val="undOvr"/>
  </m:mathPr>
  <w:themeFontLang w:val="et"/>
  <w:clrSchemeMapping w:bg1="light1" w:t1="dark1" w:bg2="light2" w:t2="dark2" w:accent1="accent1" w:accent2="accent2" w:accent3="accent3" w:accent4="accent4" w:accent5="accent5" w:accent6="accent6" w:hyperlink="hyperlink" w:followedHyperlink="followedHyperlink"/>
  <w:decimalSymbol w:val=","/>
  <w:listSeparator w:val=","/>
  <w14:docId w14:val="6AF9EE07"/>
  <w15:docId w15:val="{BABCD158-FD6C-FD43-A3F3-BA1E4A97C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pPrDefault>
      <w:pPr>
        <w:spacing w:line="276" w:lineRule="auto"/>
      </w:pPr>
    </w:pPrDefault>
    <w:rPrDefault>
      <w:rPr>
        <w:rFonts w:ascii="Arial" w:hAnsi="Arial" w:cs="Arial" w:eastAsia="Arial"/>
        <w:sz w:val="22"/>
        <w:szCs w:val="22"/>
      </w:rPr>
    </w:r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P68B1DB1-Normal1">
    <w:name w:val="P68B1DB1-Normal1"/>
    <w:basedOn w:val="Normal"/>
    <w:rPr>
      <w:color w:val="0E101A"/>
    </w:rPr>
  </w:style>
  <w:style w:type="paragraph" w:styleId="P68B1DB1-Normal2">
    <w:name w:val="P68B1DB1-Normal2"/>
    <w:basedOn w:val="Normal"/>
    <w:rPr>
      <w:b/>
    </w:rPr>
  </w:style>
  <w:style w:type="paragraph" w:styleId="P68B1DB1-Normal3">
    <w:name w:val="P68B1DB1-Normal3"/>
    <w:basedOn w:val="Normal"/>
    <w:rPr>
      <w:color w:val="1155CC"/>
      <w:u w:val="single"/>
    </w:rPr>
  </w:style>
  <w:style w:type="paragraph" w:styleId="P68B1DB1-Normal4">
    <w:name w:val="P68B1DB1-Normal4"/>
    <w:basedOn w:val="Normal"/>
    <w:rPr>
      <w:color w:val="666666"/>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jpg"/><Relationship Id="rId26" Type="http://schemas.openxmlformats.org/officeDocument/2006/relationships/image" Target="media/image12.jpg"/><Relationship Id="rId3" Type="http://schemas.openxmlformats.org/officeDocument/2006/relationships/settings" Target="settings.xml"/><Relationship Id="rId21" Type="http://schemas.openxmlformats.org/officeDocument/2006/relationships/hyperlink" Target="https://support.ajax.systems/en/manuals/bulletcam/" TargetMode="External"/><Relationship Id="rId34" Type="http://schemas.openxmlformats.org/officeDocument/2006/relationships/hyperlink" Target="https://t.me/AjaxSystemsSupport_Bot" TargetMode="External"/><Relationship Id="rId7" Type="http://schemas.openxmlformats.org/officeDocument/2006/relationships/hyperlink" Target="https://ajax.systems/products/junctionbox/" TargetMode="External"/><Relationship Id="rId12" Type="http://schemas.openxmlformats.org/officeDocument/2006/relationships/hyperlink" Target="https://ajax.systems/products/junctionbox/" TargetMode="External"/><Relationship Id="rId17" Type="http://schemas.openxmlformats.org/officeDocument/2006/relationships/image" Target="media/image5.jpg"/><Relationship Id="rId25" Type="http://schemas.openxmlformats.org/officeDocument/2006/relationships/image" Target="media/image11.jpg"/><Relationship Id="rId33" Type="http://schemas.openxmlformats.org/officeDocument/2006/relationships/hyperlink" Target="http://support@ajax.systems" TargetMode="External"/><Relationship Id="rId2" Type="http://schemas.openxmlformats.org/officeDocument/2006/relationships/styles" Target="styles.xml"/><Relationship Id="rId16" Type="http://schemas.openxmlformats.org/officeDocument/2006/relationships/image" Target="media/image4.jpg"/><Relationship Id="rId20" Type="http://schemas.openxmlformats.org/officeDocument/2006/relationships/image" Target="media/image8.jpg"/><Relationship Id="rId29" Type="http://schemas.openxmlformats.org/officeDocument/2006/relationships/hyperlink" Target="https://ajax.systems/products/specs/junctionbox-118-59/" TargetMode="External"/><Relationship Id="rId1" Type="http://schemas.openxmlformats.org/officeDocument/2006/relationships/numbering" Target="numbering.xml"/><Relationship Id="rId6" Type="http://schemas.openxmlformats.org/officeDocument/2006/relationships/hyperlink" Target="https://ajax.systems/catalogue/baseline-video-surveillance/" TargetMode="External"/><Relationship Id="rId11" Type="http://schemas.openxmlformats.org/officeDocument/2006/relationships/hyperlink" Target="https://ajax.systems/products/turretcam/" TargetMode="External"/><Relationship Id="rId24" Type="http://schemas.openxmlformats.org/officeDocument/2006/relationships/hyperlink" Target="https://support.ajax.systems/en/manuals/domecam-mini/" TargetMode="External"/><Relationship Id="rId32" Type="http://schemas.openxmlformats.org/officeDocument/2006/relationships/hyperlink" Target="https://ajax.systems/ru/end-user-agreement" TargetMode="External"/><Relationship Id="rId5" Type="http://schemas.openxmlformats.org/officeDocument/2006/relationships/image" Target="media/image1.jpg"/><Relationship Id="rId15" Type="http://schemas.openxmlformats.org/officeDocument/2006/relationships/hyperlink" Target="https://support.ajax.systems/en/tips-for-installing-and-configuring-fibra/" TargetMode="External"/><Relationship Id="rId23" Type="http://schemas.openxmlformats.org/officeDocument/2006/relationships/image" Target="media/image10.jpg"/><Relationship Id="rId28" Type="http://schemas.openxmlformats.org/officeDocument/2006/relationships/hyperlink" Target="https://ajax.systems/products/specs/junctionbox-118-59/" TargetMode="External"/><Relationship Id="rId36" Type="http://schemas.openxmlformats.org/officeDocument/2006/relationships/theme" Target="theme/theme1.xml"/><Relationship Id="rId10" Type="http://schemas.openxmlformats.org/officeDocument/2006/relationships/hyperlink" Target="https://ajax.systems/products/domecam-mini/" TargetMode="External"/><Relationship Id="rId19" Type="http://schemas.openxmlformats.org/officeDocument/2006/relationships/image" Target="media/image7.png"/><Relationship Id="rId31" Type="http://schemas.openxmlformats.org/officeDocument/2006/relationships/hyperlink" Target="https://ajax.systems/warranty/" TargetMode="External"/><Relationship Id="rId4" Type="http://schemas.openxmlformats.org/officeDocument/2006/relationships/webSettings" Target="webSettings.xml"/><Relationship Id="rId9" Type="http://schemas.openxmlformats.org/officeDocument/2006/relationships/hyperlink" Target="https://ajax.systems/products/bulletcam/" TargetMode="External"/><Relationship Id="rId14" Type="http://schemas.openxmlformats.org/officeDocument/2006/relationships/hyperlink" Target="https://support.ajax.systems/en/tips-for-installing-and-configuring-fibra/" TargetMode="External"/><Relationship Id="rId22" Type="http://schemas.openxmlformats.org/officeDocument/2006/relationships/image" Target="media/image9.jpg"/><Relationship Id="rId27" Type="http://schemas.openxmlformats.org/officeDocument/2006/relationships/hyperlink" Target="https://support.ajax.systems/en/manuals/turretcam/" TargetMode="External"/><Relationship Id="rId30" Type="http://schemas.openxmlformats.org/officeDocument/2006/relationships/hyperlink" Target="https://ajax.systems/ru/standards/" TargetMode="External"/><Relationship Id="rId35" Type="http://schemas.openxmlformats.org/officeDocument/2006/relationships/fontTable" Target="fontTable.xml"/><Relationship Id="rId8"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1272</Words>
  <Characters>7251</Characters>
  <Application>Microsoft Office Word</Application>
  <DocSecurity>0</DocSecurity>
  <Lines>60</Lines>
  <Paragraphs>17</Paragraphs>
  <ScaleCrop>false</ScaleCrop>
  <Company/>
  <LinksUpToDate>false</LinksUpToDate>
  <CharactersWithSpaces>8506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Olena Shyryayeva</cp:lastModifiedBy>
  <cp:revision>2</cp:revision>
  <dcterms:created xsi:type="dcterms:W3CDTF">2024-10-04T11:29:00Z</dcterms:created>
  <dcterms:modified xsi:type="dcterms:W3CDTF">2024-10-04T11:29:00Z</dcterms:modified>
</cp:coreProperties>
</file>